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66" w:rsidRDefault="00AC6166" w:rsidP="00AC6166">
      <w:pPr>
        <w:pStyle w:val="a3"/>
      </w:pPr>
      <w:r>
        <w:t>Молодых ученых и </w:t>
      </w:r>
      <w:proofErr w:type="spellStart"/>
      <w:r>
        <w:t>инноваторов</w:t>
      </w:r>
      <w:proofErr w:type="spellEnd"/>
      <w:r>
        <w:t xml:space="preserve"> Дона приглашают принять участие в Форуме молодых ученых и Молодежном инновационном конвенте Ростовской области. Мероприятия пройдут 13 апреля в Ростове-на-Дону.</w:t>
      </w:r>
    </w:p>
    <w:p w:rsidR="00AC6166" w:rsidRDefault="00AC6166" w:rsidP="00AC6166">
      <w:pPr>
        <w:pStyle w:val="a3"/>
      </w:pPr>
      <w:r>
        <w:t xml:space="preserve">— Конвент объединит на единой площадке около 130 талантливых авторов наиболее перспективных и актуальных инновационных разработок в сфере машиностроения, строительства, сельского хозяйства, IT-технологий, социальной сферы, — рассказал первый </w:t>
      </w:r>
      <w:proofErr w:type="spellStart"/>
      <w:r>
        <w:t>замгубернатора</w:t>
      </w:r>
      <w:proofErr w:type="spellEnd"/>
      <w:r>
        <w:t xml:space="preserve"> Игорь Гуськов. — Авторы лучших инновационных проектов будут удостоены именных премий губернатора Ростовской области, общий призовой фонд для девяти премий составит более 1 млн рублей.</w:t>
      </w:r>
    </w:p>
    <w:p w:rsidR="00AC6166" w:rsidRDefault="00AC6166" w:rsidP="00AC6166">
      <w:pPr>
        <w:pStyle w:val="a3"/>
      </w:pPr>
      <w:r>
        <w:t>Организаторами мероприятия выступают Комитет по молодежной политике Ростовской области и Агентство развития молодёжных инициатив.</w:t>
      </w:r>
    </w:p>
    <w:p w:rsidR="00AC6166" w:rsidRDefault="00AC6166" w:rsidP="00AC6166">
      <w:pPr>
        <w:pStyle w:val="a3"/>
      </w:pPr>
      <w:r>
        <w:t>Для участия в отборе (</w:t>
      </w:r>
      <w:proofErr w:type="spellStart"/>
      <w:r>
        <w:t>номинировании</w:t>
      </w:r>
      <w:proofErr w:type="spellEnd"/>
      <w:r>
        <w:t>) претендентам (в возрасте от 18 до 35 лет и постоянно проживающим на территории Ростовской области) необходимо зарегистрироваться на сайте автоматизированной системы «Молодежь России» (</w:t>
      </w:r>
      <w:hyperlink r:id="rId4" w:tgtFrame="_blank" w:history="1">
        <w:r>
          <w:rPr>
            <w:rStyle w:val="a4"/>
          </w:rPr>
          <w:t>https://ais.fadm.gov.ru/</w:t>
        </w:r>
      </w:hyperlink>
      <w:r>
        <w:t>) в соответствующем мероприятии, а также на сайте «Молодые таланты Дона» (</w:t>
      </w:r>
      <w:hyperlink r:id="rId5" w:tgtFrame="_blank" w:history="1">
        <w:r>
          <w:rPr>
            <w:rStyle w:val="a4"/>
          </w:rPr>
          <w:t>http://talanty-dona.ru/</w:t>
        </w:r>
      </w:hyperlink>
      <w:r>
        <w:t xml:space="preserve">), в разделе «Конкурсы» </w:t>
      </w:r>
      <w:r>
        <w:rPr>
          <w:rStyle w:val="a5"/>
        </w:rPr>
        <w:t>до 29 марта текущего года.</w:t>
      </w:r>
    </w:p>
    <w:p w:rsidR="00AC6166" w:rsidRDefault="00AC6166" w:rsidP="00AC6166">
      <w:pPr>
        <w:pStyle w:val="a3"/>
      </w:pPr>
      <w:r>
        <w:t>По возникающим вопросам можно обратиться к главному специалисту ГАУ РО «Агентство развития молодежных инициатив» Кононенко Ирине Сергеевне по телефону 8 (863) 307-78-46.</w:t>
      </w:r>
    </w:p>
    <w:p w:rsidR="00AC6166" w:rsidRDefault="00AC6166" w:rsidP="00AC6166">
      <w:pPr>
        <w:pStyle w:val="a3"/>
      </w:pPr>
      <w:r>
        <w:t xml:space="preserve">Источник: </w:t>
      </w:r>
      <w:hyperlink r:id="rId6" w:tgtFrame="_blank" w:history="1">
        <w:r>
          <w:rPr>
            <w:rStyle w:val="a4"/>
          </w:rPr>
          <w:t>donland.ru</w:t>
        </w:r>
      </w:hyperlink>
    </w:p>
    <w:p w:rsidR="00BD243D" w:rsidRDefault="00BD243D">
      <w:bookmarkStart w:id="0" w:name="_GoBack"/>
      <w:bookmarkEnd w:id="0"/>
    </w:p>
    <w:sectPr w:rsidR="00BD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6"/>
    <w:rsid w:val="003620CF"/>
    <w:rsid w:val="00512AE8"/>
    <w:rsid w:val="009328C2"/>
    <w:rsid w:val="00991D02"/>
    <w:rsid w:val="00AC6166"/>
    <w:rsid w:val="00BD243D"/>
    <w:rsid w:val="00C74524"/>
    <w:rsid w:val="00F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A779-8ECC-4D0F-ABA1-D6CC77D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166"/>
    <w:rPr>
      <w:color w:val="0000FF"/>
      <w:u w:val="single"/>
    </w:rPr>
  </w:style>
  <w:style w:type="character" w:styleId="a5">
    <w:name w:val="Strong"/>
    <w:basedOn w:val="a0"/>
    <w:uiPriority w:val="22"/>
    <w:qFormat/>
    <w:rsid w:val="00AC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land.ru" TargetMode="External"/><Relationship Id="rId5" Type="http://schemas.openxmlformats.org/officeDocument/2006/relationships/hyperlink" Target="http://talanty-dona.ru/" TargetMode="External"/><Relationship Id="rId4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DOKASP1</dc:creator>
  <cp:keywords/>
  <dc:description/>
  <cp:lastModifiedBy>DOKASP1</cp:lastModifiedBy>
  <cp:revision>1</cp:revision>
  <dcterms:created xsi:type="dcterms:W3CDTF">2018-03-21T08:35:00Z</dcterms:created>
  <dcterms:modified xsi:type="dcterms:W3CDTF">2018-03-21T08:35:00Z</dcterms:modified>
</cp:coreProperties>
</file>